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9265" w14:textId="77777777" w:rsidR="00A450A2" w:rsidRPr="002B3E0C" w:rsidRDefault="00A450A2" w:rsidP="002B3E0C">
      <w:pPr>
        <w:pStyle w:val="Heading1"/>
        <w:jc w:val="center"/>
        <w:rPr>
          <w:color w:val="027E6F" w:themeColor="accent1" w:themeShade="BF"/>
        </w:rPr>
      </w:pPr>
      <w:r w:rsidRPr="002B3E0C">
        <w:rPr>
          <w:color w:val="027E6F" w:themeColor="accent1" w:themeShade="BF"/>
        </w:rPr>
        <w:t>Dunfermline Art Club presents</w:t>
      </w:r>
    </w:p>
    <w:p w14:paraId="6099B5A0" w14:textId="243AB672" w:rsidR="00D66F67" w:rsidRPr="002B3E0C" w:rsidRDefault="00A450A2" w:rsidP="002B3E0C">
      <w:pPr>
        <w:pStyle w:val="Heading1"/>
        <w:jc w:val="center"/>
        <w:rPr>
          <w:color w:val="027E6F" w:themeColor="accent1" w:themeShade="BF"/>
        </w:rPr>
      </w:pPr>
      <w:bookmarkStart w:id="0" w:name="_Hlk212709212"/>
      <w:bookmarkEnd w:id="0"/>
      <w:r w:rsidRPr="002B3E0C">
        <w:rPr>
          <w:color w:val="027E6F" w:themeColor="accent1" w:themeShade="BF"/>
        </w:rPr>
        <w:t>a demonstration by Faye Alexander-MacLeod.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Info"/>
      </w:tblPr>
      <w:tblGrid>
        <w:gridCol w:w="3675"/>
        <w:gridCol w:w="570"/>
        <w:gridCol w:w="3675"/>
      </w:tblGrid>
      <w:tr w:rsidR="00D66F67" w14:paraId="1D75AEBA" w14:textId="77777777" w:rsidTr="00756C94">
        <w:trPr>
          <w:trHeight w:val="781"/>
          <w:jc w:val="center"/>
        </w:trPr>
        <w:tc>
          <w:tcPr>
            <w:tcW w:w="3675" w:type="dxa"/>
          </w:tcPr>
          <w:p w14:paraId="6EEF56F4" w14:textId="7CC001E2" w:rsidR="0066464A" w:rsidRPr="002F2CAD" w:rsidRDefault="00A450A2" w:rsidP="00A450A2">
            <w:pPr>
              <w:rPr>
                <w:sz w:val="28"/>
                <w:szCs w:val="28"/>
              </w:rPr>
            </w:pPr>
            <w:r w:rsidRPr="002F2CAD">
              <w:rPr>
                <w:sz w:val="28"/>
                <w:szCs w:val="28"/>
              </w:rPr>
              <w:t>“This session will be a relaxed and informative</w:t>
            </w:r>
            <w:r w:rsidR="00D93C9D">
              <w:rPr>
                <w:sz w:val="28"/>
                <w:szCs w:val="28"/>
              </w:rPr>
              <w:t xml:space="preserve"> </w:t>
            </w:r>
            <w:r w:rsidRPr="002F2CAD">
              <w:rPr>
                <w:sz w:val="28"/>
                <w:szCs w:val="28"/>
              </w:rPr>
              <w:t xml:space="preserve">demonstration of silk paint application, techniques, and colour mixing. The subject matter will be seascape and landscape. There will be lots of </w:t>
            </w:r>
            <w:proofErr w:type="gramStart"/>
            <w:r w:rsidRPr="002F2CAD">
              <w:rPr>
                <w:sz w:val="28"/>
                <w:szCs w:val="28"/>
              </w:rPr>
              <w:t>opportunity</w:t>
            </w:r>
            <w:proofErr w:type="gramEnd"/>
            <w:r w:rsidRPr="002F2CAD">
              <w:rPr>
                <w:sz w:val="28"/>
                <w:szCs w:val="28"/>
              </w:rPr>
              <w:t xml:space="preserve"> for questions and discussion through</w:t>
            </w:r>
            <w:r w:rsidR="00D93C9D">
              <w:rPr>
                <w:sz w:val="28"/>
                <w:szCs w:val="28"/>
              </w:rPr>
              <w:t>out</w:t>
            </w:r>
            <w:r w:rsidRPr="002F2CAD">
              <w:rPr>
                <w:sz w:val="28"/>
                <w:szCs w:val="28"/>
              </w:rPr>
              <w:t xml:space="preserve"> the demo. I will demonstrate a step-by-step approach from initial drawing, selecting composition</w:t>
            </w:r>
            <w:r w:rsidR="00D93C9D">
              <w:rPr>
                <w:sz w:val="28"/>
                <w:szCs w:val="28"/>
              </w:rPr>
              <w:t>,</w:t>
            </w:r>
            <w:r w:rsidRPr="002F2CAD">
              <w:rPr>
                <w:sz w:val="28"/>
                <w:szCs w:val="28"/>
              </w:rPr>
              <w:t xml:space="preserve"> to application of silk paint to achieve a completed artwork.”</w:t>
            </w:r>
          </w:p>
          <w:p w14:paraId="6C8F7599" w14:textId="4AF9DF10" w:rsidR="00A450A2" w:rsidRPr="002F2CAD" w:rsidRDefault="00A450A2" w:rsidP="00A450A2">
            <w:pPr>
              <w:rPr>
                <w:sz w:val="28"/>
                <w:szCs w:val="28"/>
              </w:rPr>
            </w:pPr>
            <w:r w:rsidRPr="002F2CAD">
              <w:rPr>
                <w:i/>
                <w:iCs/>
                <w:sz w:val="28"/>
                <w:szCs w:val="28"/>
              </w:rPr>
              <w:t>Faye Alexander-MacLeod</w:t>
            </w:r>
          </w:p>
          <w:p w14:paraId="569F5502" w14:textId="77777777" w:rsidR="00A450A2" w:rsidRPr="002F2CAD" w:rsidRDefault="00A450A2" w:rsidP="00A450A2">
            <w:pPr>
              <w:rPr>
                <w:sz w:val="18"/>
                <w:szCs w:val="18"/>
              </w:rPr>
            </w:pPr>
            <w:r w:rsidRPr="002F2CAD">
              <w:rPr>
                <w:sz w:val="18"/>
                <w:szCs w:val="18"/>
              </w:rPr>
              <w:t>Faye, a fine art graduate, has spent many years working at Bishopbriggs Academy and Douglas Academy Milngavie, where she taught painting, art history, ceramics, and photography.</w:t>
            </w:r>
          </w:p>
          <w:p w14:paraId="7428832C" w14:textId="0D1FF172" w:rsidR="00A450A2" w:rsidRPr="002F2CAD" w:rsidRDefault="00A450A2" w:rsidP="00A450A2">
            <w:pPr>
              <w:rPr>
                <w:sz w:val="18"/>
                <w:szCs w:val="18"/>
              </w:rPr>
            </w:pPr>
            <w:r w:rsidRPr="002F2CAD">
              <w:rPr>
                <w:sz w:val="18"/>
                <w:szCs w:val="18"/>
              </w:rPr>
              <w:t xml:space="preserve">Faye draws and paints in an expressive style. She uses a variety of media including acrylic, watercolour, pen and ink, and silk paints. Faye’s inspiration and passion </w:t>
            </w:r>
            <w:proofErr w:type="gramStart"/>
            <w:r w:rsidRPr="002F2CAD">
              <w:rPr>
                <w:sz w:val="18"/>
                <w:szCs w:val="18"/>
              </w:rPr>
              <w:t>comes</w:t>
            </w:r>
            <w:proofErr w:type="gramEnd"/>
            <w:r w:rsidRPr="002F2CAD">
              <w:rPr>
                <w:sz w:val="18"/>
                <w:szCs w:val="18"/>
              </w:rPr>
              <w:t xml:space="preserve"> from early morning walks along the shore and harbour of Pittenweem, </w:t>
            </w:r>
            <w:r w:rsidR="0062296D">
              <w:rPr>
                <w:sz w:val="18"/>
                <w:szCs w:val="18"/>
              </w:rPr>
              <w:t>and</w:t>
            </w:r>
            <w:r w:rsidRPr="002F2CAD">
              <w:rPr>
                <w:sz w:val="18"/>
                <w:szCs w:val="18"/>
              </w:rPr>
              <w:t xml:space="preserve"> the hills and landscapes of the west coast. Here she soaks up the atmosphere of her surroundings. The boats, nets and big vistas of the sea</w:t>
            </w:r>
            <w:r w:rsidR="009861FC">
              <w:rPr>
                <w:sz w:val="18"/>
                <w:szCs w:val="18"/>
              </w:rPr>
              <w:t>,</w:t>
            </w:r>
            <w:r w:rsidRPr="002F2CAD">
              <w:rPr>
                <w:sz w:val="18"/>
                <w:szCs w:val="18"/>
              </w:rPr>
              <w:t xml:space="preserve"> and the imposing landscape of the west</w:t>
            </w:r>
            <w:r w:rsidR="009861FC">
              <w:rPr>
                <w:sz w:val="18"/>
                <w:szCs w:val="18"/>
              </w:rPr>
              <w:t>,</w:t>
            </w:r>
            <w:r w:rsidRPr="002F2CAD">
              <w:rPr>
                <w:sz w:val="18"/>
                <w:szCs w:val="18"/>
              </w:rPr>
              <w:t xml:space="preserve"> continue to influence her subject matter.</w:t>
            </w:r>
            <w:r w:rsidR="009861FC">
              <w:rPr>
                <w:sz w:val="18"/>
                <w:szCs w:val="18"/>
              </w:rPr>
              <w:t xml:space="preserve"> </w:t>
            </w:r>
            <w:r w:rsidRPr="002F2CAD">
              <w:rPr>
                <w:sz w:val="18"/>
                <w:szCs w:val="18"/>
              </w:rPr>
              <w:t>She now devotes all her time to producing artwork from her studio in Pittenweem, exhibitions at ENOS, the Pittenweem Arts Festival and the Lillie Art Gallery in Milngavie.</w:t>
            </w:r>
          </w:p>
          <w:p w14:paraId="511CEC65" w14:textId="471B0BF6" w:rsidR="00A450A2" w:rsidRPr="002F2CAD" w:rsidRDefault="00A450A2" w:rsidP="00A450A2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5DA5CFC2" w14:textId="77777777" w:rsidR="00D66F67" w:rsidRPr="002F2CAD" w:rsidRDefault="00D66F67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</w:tcPr>
          <w:p w14:paraId="5ED0F39B" w14:textId="29CBD1A8" w:rsidR="00D66F67" w:rsidRDefault="00464FF6" w:rsidP="00140E8A">
            <w:r>
              <w:rPr>
                <w:noProof/>
              </w:rPr>
              <w:drawing>
                <wp:inline distT="0" distB="0" distL="0" distR="0" wp14:anchorId="0B36F30D" wp14:editId="79B1F519">
                  <wp:extent cx="2247900" cy="2247900"/>
                  <wp:effectExtent l="38100" t="38100" r="38100" b="3810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224790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10C29" w14:textId="4107F057" w:rsidR="00A450A2" w:rsidRDefault="00A450A2" w:rsidP="00140E8A"/>
          <w:p w14:paraId="747DB2DA" w14:textId="77777777" w:rsidR="003971BB" w:rsidRDefault="002F2CAD" w:rsidP="00140E8A">
            <w:pPr>
              <w:rPr>
                <w:noProof/>
              </w:rPr>
            </w:pPr>
            <w:r>
              <w:rPr>
                <w:noProof/>
              </w:rPr>
              <w:t xml:space="preserve">                    </w:t>
            </w:r>
            <w:r>
              <w:rPr>
                <w:noProof/>
              </w:rPr>
              <w:drawing>
                <wp:inline distT="0" distB="0" distL="0" distR="0" wp14:anchorId="2DE86C62" wp14:editId="68228610">
                  <wp:extent cx="1147839" cy="2324100"/>
                  <wp:effectExtent l="38100" t="38100" r="33655" b="38100"/>
                  <wp:docPr id="511143218" name="Picture 1" descr="A painting of a riv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143218" name="Picture 1" descr="A painting of a river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448" cy="2341531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99EB98" w14:textId="3A2E13D7" w:rsidR="00D328F7" w:rsidRPr="00756C94" w:rsidRDefault="00756C94" w:rsidP="00140E8A">
            <w:pPr>
              <w:rPr>
                <w:noProof/>
                <w:color w:val="027E6F" w:themeColor="accent1" w:themeShade="BF"/>
                <w:sz w:val="28"/>
                <w:szCs w:val="28"/>
              </w:rPr>
            </w:pPr>
            <w:r>
              <w:rPr>
                <w:noProof/>
                <w:color w:val="027E6F" w:themeColor="accent1" w:themeShade="BF"/>
                <w:sz w:val="28"/>
                <w:szCs w:val="28"/>
              </w:rPr>
              <w:t xml:space="preserve">At </w:t>
            </w:r>
            <w:r w:rsidR="00D328F7" w:rsidRPr="00756C94">
              <w:rPr>
                <w:noProof/>
                <w:color w:val="027E6F" w:themeColor="accent1" w:themeShade="BF"/>
                <w:sz w:val="28"/>
                <w:szCs w:val="28"/>
              </w:rPr>
              <w:t>7PM</w:t>
            </w:r>
            <w:r w:rsidR="00C97326" w:rsidRPr="00756C94">
              <w:rPr>
                <w:noProof/>
                <w:color w:val="027E6F" w:themeColor="accent1" w:themeShade="BF"/>
                <w:sz w:val="28"/>
                <w:szCs w:val="28"/>
              </w:rPr>
              <w:t xml:space="preserve"> </w:t>
            </w:r>
            <w:r w:rsidR="00D328F7" w:rsidRPr="00756C94">
              <w:rPr>
                <w:noProof/>
                <w:color w:val="027E6F" w:themeColor="accent1" w:themeShade="BF"/>
                <w:sz w:val="28"/>
                <w:szCs w:val="28"/>
              </w:rPr>
              <w:t>on Tuesday 18</w:t>
            </w:r>
            <w:r w:rsidR="00D328F7" w:rsidRPr="00756C94">
              <w:rPr>
                <w:noProof/>
                <w:color w:val="027E6F" w:themeColor="accent1" w:themeShade="BF"/>
                <w:sz w:val="28"/>
                <w:szCs w:val="28"/>
                <w:vertAlign w:val="superscript"/>
              </w:rPr>
              <w:t>th</w:t>
            </w:r>
            <w:r w:rsidR="00D328F7" w:rsidRPr="00756C94">
              <w:rPr>
                <w:noProof/>
                <w:color w:val="027E6F" w:themeColor="accent1" w:themeShade="BF"/>
                <w:sz w:val="28"/>
                <w:szCs w:val="28"/>
              </w:rPr>
              <w:t xml:space="preserve"> November</w:t>
            </w:r>
            <w:r>
              <w:rPr>
                <w:noProof/>
                <w:color w:val="027E6F" w:themeColor="accent1" w:themeShade="BF"/>
                <w:sz w:val="28"/>
                <w:szCs w:val="28"/>
              </w:rPr>
              <w:t>,</w:t>
            </w:r>
            <w:r w:rsidR="00140E8A">
              <w:rPr>
                <w:noProof/>
                <w:color w:val="027E6F" w:themeColor="accent1" w:themeShade="BF"/>
                <w:sz w:val="28"/>
                <w:szCs w:val="28"/>
              </w:rPr>
              <w:t xml:space="preserve"> at </w:t>
            </w:r>
            <w:r w:rsidR="00D328F7" w:rsidRPr="00756C94">
              <w:rPr>
                <w:noProof/>
                <w:color w:val="027E6F" w:themeColor="accent1" w:themeShade="BF"/>
                <w:sz w:val="28"/>
                <w:szCs w:val="28"/>
              </w:rPr>
              <w:t>Townhill Community Centre</w:t>
            </w:r>
            <w:r w:rsidR="00C97326" w:rsidRPr="00756C94">
              <w:rPr>
                <w:noProof/>
                <w:color w:val="027E6F" w:themeColor="accent1" w:themeShade="BF"/>
                <w:sz w:val="28"/>
                <w:szCs w:val="28"/>
              </w:rPr>
              <w:t xml:space="preserve">, </w:t>
            </w:r>
            <w:r w:rsidR="00140E8A">
              <w:rPr>
                <w:noProof/>
                <w:color w:val="027E6F" w:themeColor="accent1" w:themeShade="BF"/>
                <w:sz w:val="28"/>
                <w:szCs w:val="28"/>
              </w:rPr>
              <w:t xml:space="preserve">Dunfermline, </w:t>
            </w:r>
            <w:r w:rsidR="00C97326" w:rsidRPr="00756C94">
              <w:rPr>
                <w:noProof/>
                <w:color w:val="027E6F" w:themeColor="accent1" w:themeShade="BF"/>
                <w:sz w:val="28"/>
                <w:szCs w:val="28"/>
              </w:rPr>
              <w:t>KY12OEN.</w:t>
            </w:r>
          </w:p>
          <w:p w14:paraId="68A33388" w14:textId="61170B66" w:rsidR="0066464A" w:rsidRDefault="00756C94" w:rsidP="00140E8A">
            <w:pPr>
              <w:rPr>
                <w:noProof/>
              </w:rPr>
            </w:pPr>
            <w:r>
              <w:rPr>
                <w:noProof/>
                <w:sz w:val="40"/>
                <w:szCs w:val="40"/>
              </w:rPr>
              <w:t xml:space="preserve">              </w:t>
            </w:r>
            <w:r w:rsidR="00C64E35">
              <w:rPr>
                <w:noProof/>
                <w:sz w:val="40"/>
                <w:szCs w:val="40"/>
              </w:rPr>
              <w:drawing>
                <wp:inline distT="0" distB="0" distL="0" distR="0" wp14:anchorId="4BE6B186" wp14:editId="69B5BED0">
                  <wp:extent cx="698500" cy="711200"/>
                  <wp:effectExtent l="0" t="0" r="6350" b="0"/>
                  <wp:docPr id="1310812982" name="Picture 2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812982" name="Picture 2" descr="A logo with text on it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004" cy="82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21A0A0" w14:textId="6D167EDF" w:rsidR="0066464A" w:rsidRDefault="0066464A" w:rsidP="00140E8A">
            <w:pPr>
              <w:rPr>
                <w:noProof/>
              </w:rPr>
            </w:pPr>
          </w:p>
          <w:p w14:paraId="40B93D69" w14:textId="5B95A593" w:rsidR="00A450A2" w:rsidRPr="00A450A2" w:rsidRDefault="00A450A2" w:rsidP="00140E8A"/>
        </w:tc>
      </w:tr>
    </w:tbl>
    <w:p w14:paraId="54B2DA85" w14:textId="3A38D468" w:rsidR="005D6F4D" w:rsidRDefault="00C97326" w:rsidP="005D6F4D">
      <w:r>
        <w:t xml:space="preserve"> </w:t>
      </w:r>
    </w:p>
    <w:p w14:paraId="458A744D" w14:textId="77777777" w:rsidR="005D6F4D" w:rsidRPr="005D6F4D" w:rsidRDefault="005D6F4D" w:rsidP="005D6F4D">
      <w:pPr>
        <w:pStyle w:val="Address"/>
        <w:rPr>
          <w:sz w:val="16"/>
          <w:szCs w:val="16"/>
        </w:rPr>
      </w:pPr>
    </w:p>
    <w:sectPr w:rsidR="005D6F4D" w:rsidRPr="005D6F4D" w:rsidSect="00A24A0A">
      <w:pgSz w:w="11906" w:h="16838" w:code="9"/>
      <w:pgMar w:top="1440" w:right="2160" w:bottom="1080" w:left="216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E1BA" w14:textId="77777777" w:rsidR="00D56490" w:rsidRDefault="00D56490">
      <w:pPr>
        <w:spacing w:after="0" w:line="240" w:lineRule="auto"/>
      </w:pPr>
      <w:r>
        <w:separator/>
      </w:r>
    </w:p>
  </w:endnote>
  <w:endnote w:type="continuationSeparator" w:id="0">
    <w:p w14:paraId="4B2E8E12" w14:textId="77777777" w:rsidR="00D56490" w:rsidRDefault="00D5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8BA6" w14:textId="77777777" w:rsidR="00D56490" w:rsidRDefault="00D56490">
      <w:pPr>
        <w:spacing w:after="0" w:line="240" w:lineRule="auto"/>
      </w:pPr>
      <w:r>
        <w:separator/>
      </w:r>
    </w:p>
  </w:footnote>
  <w:footnote w:type="continuationSeparator" w:id="0">
    <w:p w14:paraId="5016D1DB" w14:textId="77777777" w:rsidR="00D56490" w:rsidRDefault="00D56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num w:numId="1" w16cid:durableId="374038443">
    <w:abstractNumId w:val="0"/>
  </w:num>
  <w:num w:numId="2" w16cid:durableId="820732028">
    <w:abstractNumId w:val="0"/>
    <w:lvlOverride w:ilvl="0">
      <w:startOverride w:val="1"/>
    </w:lvlOverride>
  </w:num>
  <w:num w:numId="3" w16cid:durableId="139228358">
    <w:abstractNumId w:val="0"/>
    <w:lvlOverride w:ilvl="0">
      <w:startOverride w:val="1"/>
    </w:lvlOverride>
  </w:num>
  <w:num w:numId="4" w16cid:durableId="5819098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A2"/>
    <w:rsid w:val="0005755B"/>
    <w:rsid w:val="001201EA"/>
    <w:rsid w:val="00140E8A"/>
    <w:rsid w:val="00216A45"/>
    <w:rsid w:val="00231618"/>
    <w:rsid w:val="002B3E0C"/>
    <w:rsid w:val="002F2CAD"/>
    <w:rsid w:val="003971BB"/>
    <w:rsid w:val="00464FF6"/>
    <w:rsid w:val="00496524"/>
    <w:rsid w:val="005313CF"/>
    <w:rsid w:val="005D6F4D"/>
    <w:rsid w:val="0062296D"/>
    <w:rsid w:val="0066464A"/>
    <w:rsid w:val="00700E11"/>
    <w:rsid w:val="00743BA5"/>
    <w:rsid w:val="00756C94"/>
    <w:rsid w:val="007902DC"/>
    <w:rsid w:val="00811C01"/>
    <w:rsid w:val="00851427"/>
    <w:rsid w:val="008627D7"/>
    <w:rsid w:val="00920D40"/>
    <w:rsid w:val="009861FC"/>
    <w:rsid w:val="00A24A0A"/>
    <w:rsid w:val="00A450A2"/>
    <w:rsid w:val="00C64E35"/>
    <w:rsid w:val="00C97326"/>
    <w:rsid w:val="00D018B5"/>
    <w:rsid w:val="00D328F7"/>
    <w:rsid w:val="00D56490"/>
    <w:rsid w:val="00D66F67"/>
    <w:rsid w:val="00D93C9D"/>
    <w:rsid w:val="00DB341D"/>
    <w:rsid w:val="00E06AEB"/>
    <w:rsid w:val="00E94F35"/>
    <w:rsid w:val="00E97144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93FC61"/>
  <w15:chartTrackingRefBased/>
  <w15:docId w15:val="{4AEFD762-1B35-4D95-A5E6-89F137A0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ong">
    <w:name w:val="Strong"/>
    <w:basedOn w:val="DefaultParagraphFont"/>
    <w:uiPriority w:val="2"/>
    <w:qFormat/>
    <w:rPr>
      <w:b/>
      <w:bCs/>
    </w:rPr>
  </w:style>
  <w:style w:type="paragraph" w:styleId="Header">
    <w:name w:val="header"/>
    <w:basedOn w:val="Normal"/>
    <w:link w:val="HeaderCh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NoSpacing">
    <w:name w:val="No Spacing"/>
    <w:uiPriority w:val="36"/>
    <w:unhideWhenUsed/>
    <w:qFormat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a\AppData\Roaming\Microsoft\Templates\Business%20event%20flyer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4E97-48DB-430E-9495-AC1D755C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flyer</Template>
  <TotalTime>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McLeod</dc:creator>
  <cp:lastModifiedBy>Alison McLeod</cp:lastModifiedBy>
  <cp:revision>3</cp:revision>
  <cp:lastPrinted>2025-10-31T13:21:00Z</cp:lastPrinted>
  <dcterms:created xsi:type="dcterms:W3CDTF">2025-10-31T13:23:00Z</dcterms:created>
  <dcterms:modified xsi:type="dcterms:W3CDTF">2025-10-31T13:25:00Z</dcterms:modified>
</cp:coreProperties>
</file>